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10" w:rsidRDefault="00FA4610" w:rsidP="00FA4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Организация питания</w:t>
      </w:r>
    </w:p>
    <w:p w:rsidR="00FA4610" w:rsidRDefault="00FA4610" w:rsidP="00FA4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610" w:rsidRDefault="00FA4610" w:rsidP="00511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детском саду организовано четырехразовое питание (завтрак, обед, полдник, ужин), в летний период пятиразовое питание (завтрак, второй завтрак, обед, полдник, ужин), в соответствии с примерными 10 – дневными рационами питания (меню) для  детей  от 2 лет до 3 лет и от 3 лет до 7 лет.</w:t>
      </w:r>
    </w:p>
    <w:p w:rsidR="00FA4610" w:rsidRDefault="00FA4610" w:rsidP="00511D0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Принципы организации питания:</w:t>
      </w:r>
    </w:p>
    <w:p w:rsidR="00FA4610" w:rsidRDefault="00FA4610" w:rsidP="00511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рациона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FA4610" w:rsidRDefault="00FA4610" w:rsidP="00511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сбалансированность в рационе всех пищевых  веществ;</w:t>
      </w:r>
    </w:p>
    <w:p w:rsidR="00FA4610" w:rsidRDefault="00FA4610" w:rsidP="00511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разнообразие продуктов и блюд;</w:t>
      </w:r>
    </w:p>
    <w:p w:rsidR="00FA4610" w:rsidRDefault="00FA4610" w:rsidP="00511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технологическая и кулинарная обработка продуктов, сохранность пищевой ценности;</w:t>
      </w:r>
    </w:p>
    <w:p w:rsidR="00FA4610" w:rsidRDefault="00FA4610" w:rsidP="00511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режим питания;</w:t>
      </w:r>
    </w:p>
    <w:p w:rsidR="00FA4610" w:rsidRPr="009C1A5D" w:rsidRDefault="00FA4610" w:rsidP="00511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гигиенических требований к питанию.</w:t>
      </w:r>
    </w:p>
    <w:p w:rsidR="00511D0F" w:rsidRPr="00877FC0" w:rsidRDefault="00511D0F" w:rsidP="00511D0F">
      <w:pPr>
        <w:pStyle w:val="a4"/>
        <w:shd w:val="clear" w:color="auto" w:fill="FFFFFF" w:themeFill="background1"/>
        <w:spacing w:before="0" w:beforeAutospacing="0" w:after="12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Цикличное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реализации.</w:t>
      </w:r>
    </w:p>
    <w:p w:rsidR="00511D0F" w:rsidRPr="00877FC0" w:rsidRDefault="00511D0F" w:rsidP="00511D0F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В меню приводятся ссылки на рецептуру блюд и кулинарных изделий в соответствии со сборниками рецептур. Такие продукты, как молоко, кисломолочные напитки, сметана, мясо, картофель, овощи, фрукты, соки, хлеб, крупы, сливочное и растительное масло, сахар, соль, включаются в меню ежедневно, а остальные продукты (творог, рыба, сыр, яйцо и др.) – 2–3 раза в неделю. На каждое блюдо заводится </w:t>
      </w:r>
      <w:r w:rsidRPr="00511D0F">
        <w:rPr>
          <w:rStyle w:val="a5"/>
          <w:b w:val="0"/>
          <w:color w:val="000000"/>
          <w:sz w:val="28"/>
          <w:szCs w:val="28"/>
        </w:rPr>
        <w:t>технологическая карта</w:t>
      </w:r>
      <w:r w:rsidRPr="00511D0F">
        <w:rPr>
          <w:b/>
          <w:color w:val="000000"/>
          <w:sz w:val="28"/>
          <w:szCs w:val="28"/>
        </w:rPr>
        <w:t>.</w:t>
      </w:r>
    </w:p>
    <w:p w:rsidR="00511D0F" w:rsidRPr="00877FC0" w:rsidRDefault="00511D0F" w:rsidP="00511D0F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511D0F">
        <w:rPr>
          <w:rStyle w:val="a5"/>
          <w:b w:val="0"/>
          <w:color w:val="000000"/>
          <w:sz w:val="28"/>
          <w:szCs w:val="28"/>
        </w:rPr>
        <w:t>Режим питания</w:t>
      </w:r>
      <w:r w:rsidRPr="00877FC0">
        <w:rPr>
          <w:rStyle w:val="a5"/>
          <w:color w:val="000000"/>
          <w:sz w:val="28"/>
          <w:szCs w:val="28"/>
        </w:rPr>
        <w:t> </w:t>
      </w:r>
      <w:r w:rsidRPr="00877FC0">
        <w:rPr>
          <w:color w:val="000000"/>
          <w:sz w:val="28"/>
          <w:szCs w:val="28"/>
        </w:rPr>
        <w:t>и распределение энергетической ценности (калорийности) суточного рациона на отдельные приемы пищи зависят от времени пребывания детей в ДОУ.</w:t>
      </w:r>
    </w:p>
    <w:p w:rsidR="00511D0F" w:rsidRPr="00511D0F" w:rsidRDefault="00511D0F" w:rsidP="00511D0F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 xml:space="preserve">В целях профилактики </w:t>
      </w:r>
      <w:proofErr w:type="spellStart"/>
      <w:r w:rsidRPr="00877FC0">
        <w:rPr>
          <w:color w:val="000000"/>
          <w:sz w:val="28"/>
          <w:szCs w:val="28"/>
        </w:rPr>
        <w:t>гипотовитаминозов</w:t>
      </w:r>
      <w:proofErr w:type="spellEnd"/>
      <w:r w:rsidRPr="00877FC0">
        <w:rPr>
          <w:color w:val="000000"/>
          <w:sz w:val="28"/>
          <w:szCs w:val="28"/>
        </w:rPr>
        <w:t xml:space="preserve"> в ДОУ круглогодично проводится С-витаминизация готовых блюд (из расчета для детей 1–3 лет – 35 мл, для детей 3–6 лет – 50 мл на порцию). Препараты витаминов вводятся в третье блюдо (компот, кисель и т. п.) после его охлаждения до температуры 15 °С (для компота) и 35 °С (для киселя) непосредственно перед реализацией. Витаминизированные блюда не подогревают. Данные ежедневно фиксируются в</w:t>
      </w:r>
      <w:r w:rsidRPr="00010A29">
        <w:rPr>
          <w:color w:val="000000"/>
          <w:sz w:val="28"/>
          <w:szCs w:val="28"/>
        </w:rPr>
        <w:t xml:space="preserve"> </w:t>
      </w:r>
      <w:r w:rsidRPr="00511D0F">
        <w:rPr>
          <w:rStyle w:val="a5"/>
          <w:b w:val="0"/>
          <w:color w:val="000000"/>
          <w:sz w:val="28"/>
          <w:szCs w:val="28"/>
        </w:rPr>
        <w:t>Журнале витаминизации третьих блюд</w:t>
      </w:r>
      <w:r w:rsidRPr="00511D0F">
        <w:rPr>
          <w:b/>
          <w:color w:val="000000"/>
          <w:sz w:val="28"/>
          <w:szCs w:val="28"/>
        </w:rPr>
        <w:t>.</w:t>
      </w:r>
    </w:p>
    <w:p w:rsidR="00511D0F" w:rsidRPr="00877FC0" w:rsidRDefault="00511D0F" w:rsidP="00511D0F">
      <w:pPr>
        <w:pStyle w:val="a4"/>
        <w:shd w:val="clear" w:color="auto" w:fill="FFFFFF" w:themeFill="background1"/>
        <w:spacing w:before="0" w:beforeAutospacing="0" w:after="12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Один раз в 10 дней медицинский работник производит необходимые расчеты и оценку использованного на одного ребенка среднесуточного набора пищевых продуктов. По результатам оценки при необходимости обеспечивается коррекция питания в т</w:t>
      </w:r>
      <w:r>
        <w:rPr>
          <w:color w:val="000000"/>
          <w:sz w:val="28"/>
          <w:szCs w:val="28"/>
        </w:rPr>
        <w:t>ечение следующей недели</w:t>
      </w:r>
      <w:r w:rsidRPr="00877FC0">
        <w:rPr>
          <w:color w:val="000000"/>
          <w:sz w:val="28"/>
          <w:szCs w:val="28"/>
        </w:rPr>
        <w:t>.</w:t>
      </w:r>
    </w:p>
    <w:p w:rsidR="000D28F3" w:rsidRDefault="00511D0F" w:rsidP="000D28F3">
      <w:pPr>
        <w:pStyle w:val="a4"/>
        <w:shd w:val="clear" w:color="auto" w:fill="FFFFFF" w:themeFill="background1"/>
        <w:spacing w:before="0" w:beforeAutospacing="0" w:after="12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Пищевые продукты и продовольственное сырье доставляются в ДОУ при наличии подтверждающих их качество и безопасность документов (сертификатов и удостоверений), которые сохраняются до окончания реализации продукции.</w:t>
      </w:r>
      <w:r w:rsidR="000D28F3">
        <w:rPr>
          <w:color w:val="000000"/>
          <w:sz w:val="28"/>
          <w:szCs w:val="28"/>
        </w:rPr>
        <w:t xml:space="preserve"> </w:t>
      </w:r>
      <w:r w:rsidRPr="00877FC0">
        <w:rPr>
          <w:color w:val="000000"/>
          <w:sz w:val="28"/>
          <w:szCs w:val="28"/>
        </w:rPr>
        <w:t xml:space="preserve">Входной контроль поступающих продуктов осуществляют медицинский работник и кладовщик. Результаты контроля регистрируются </w:t>
      </w:r>
      <w:proofErr w:type="gramStart"/>
      <w:r w:rsidRPr="00877FC0">
        <w:rPr>
          <w:color w:val="000000"/>
          <w:sz w:val="28"/>
          <w:szCs w:val="28"/>
        </w:rPr>
        <w:t>в</w:t>
      </w:r>
      <w:r w:rsidR="000D28F3">
        <w:rPr>
          <w:color w:val="000000"/>
          <w:sz w:val="28"/>
          <w:szCs w:val="28"/>
        </w:rPr>
        <w:t xml:space="preserve"> </w:t>
      </w:r>
      <w:r w:rsidRPr="00877FC0">
        <w:rPr>
          <w:color w:val="000000"/>
          <w:sz w:val="28"/>
          <w:szCs w:val="28"/>
        </w:rPr>
        <w:t> </w:t>
      </w:r>
      <w:r w:rsidRPr="000D28F3">
        <w:rPr>
          <w:rStyle w:val="a5"/>
          <w:b w:val="0"/>
          <w:color w:val="000000"/>
          <w:sz w:val="28"/>
          <w:szCs w:val="28"/>
        </w:rPr>
        <w:t>Журнале</w:t>
      </w:r>
      <w:proofErr w:type="gramEnd"/>
      <w:r w:rsidRPr="000D28F3">
        <w:rPr>
          <w:rStyle w:val="a5"/>
          <w:b w:val="0"/>
          <w:color w:val="000000"/>
          <w:sz w:val="28"/>
          <w:szCs w:val="28"/>
        </w:rPr>
        <w:t xml:space="preserve"> бракеража поступающего продовольственного сырья и пищевых продуктов</w:t>
      </w:r>
      <w:r w:rsidRPr="00877FC0">
        <w:rPr>
          <w:color w:val="000000"/>
          <w:sz w:val="28"/>
          <w:szCs w:val="28"/>
        </w:rPr>
        <w:t xml:space="preserve">. </w:t>
      </w:r>
    </w:p>
    <w:p w:rsidR="00511D0F" w:rsidRPr="00877FC0" w:rsidRDefault="00511D0F" w:rsidP="000D28F3">
      <w:pPr>
        <w:pStyle w:val="a4"/>
        <w:shd w:val="clear" w:color="auto" w:fill="FFFFFF" w:themeFill="background1"/>
        <w:spacing w:before="0" w:beforeAutospacing="0" w:after="12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lastRenderedPageBreak/>
        <w:t xml:space="preserve">Готовая пища выдается только после проведения приемочного контроля </w:t>
      </w:r>
      <w:proofErr w:type="spellStart"/>
      <w:r w:rsidRPr="00877FC0">
        <w:rPr>
          <w:color w:val="000000"/>
          <w:sz w:val="28"/>
          <w:szCs w:val="28"/>
        </w:rPr>
        <w:t>бракеражной</w:t>
      </w:r>
      <w:proofErr w:type="spellEnd"/>
      <w:r w:rsidRPr="00877FC0">
        <w:rPr>
          <w:color w:val="000000"/>
          <w:sz w:val="28"/>
          <w:szCs w:val="28"/>
        </w:rPr>
        <w:t xml:space="preserve"> комиссией, в состав которой входят: повар, представитель администрации ДОУ и медицинский работник. Результаты контроля готовой кулинарной продукции регистрируются </w:t>
      </w:r>
      <w:proofErr w:type="gramStart"/>
      <w:r w:rsidRPr="00877FC0">
        <w:rPr>
          <w:color w:val="000000"/>
          <w:sz w:val="28"/>
          <w:szCs w:val="28"/>
        </w:rPr>
        <w:t>в </w:t>
      </w:r>
      <w:r w:rsidR="000D28F3">
        <w:rPr>
          <w:color w:val="000000"/>
          <w:sz w:val="28"/>
          <w:szCs w:val="28"/>
        </w:rPr>
        <w:t xml:space="preserve"> </w:t>
      </w:r>
      <w:r w:rsidRPr="000D28F3">
        <w:rPr>
          <w:rStyle w:val="a5"/>
          <w:b w:val="0"/>
          <w:color w:val="000000"/>
          <w:sz w:val="28"/>
          <w:szCs w:val="28"/>
        </w:rPr>
        <w:t>Журнале</w:t>
      </w:r>
      <w:proofErr w:type="gramEnd"/>
      <w:r w:rsidRPr="000D28F3">
        <w:rPr>
          <w:rStyle w:val="a5"/>
          <w:b w:val="0"/>
          <w:color w:val="000000"/>
          <w:sz w:val="28"/>
          <w:szCs w:val="28"/>
        </w:rPr>
        <w:t xml:space="preserve"> бракеража готовой продукции</w:t>
      </w:r>
      <w:r w:rsidR="000D28F3">
        <w:rPr>
          <w:color w:val="000000"/>
          <w:sz w:val="28"/>
          <w:szCs w:val="28"/>
        </w:rPr>
        <w:t>.</w:t>
      </w:r>
    </w:p>
    <w:p w:rsidR="00511D0F" w:rsidRDefault="000D28F3" w:rsidP="000D28F3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11D0F" w:rsidRPr="00877FC0">
        <w:rPr>
          <w:color w:val="000000"/>
          <w:sz w:val="28"/>
          <w:szCs w:val="28"/>
        </w:rPr>
        <w:t>едицинский работник ежедневно перед началом работы проводит осмотр сотрудников, участвующих в приготовлении и раздаче пищи, на наличие гнойных заболеваний кожи рук и открытых поверхностей тела, а также ангин, катаральных явлений верхних дыхательных путей. Результаты осмотра заносятся в </w:t>
      </w:r>
      <w:r w:rsidR="00511D0F" w:rsidRPr="000D28F3">
        <w:rPr>
          <w:rStyle w:val="a5"/>
          <w:b w:val="0"/>
          <w:color w:val="000000"/>
          <w:sz w:val="28"/>
          <w:szCs w:val="28"/>
        </w:rPr>
        <w:t>Журнал здоровья</w:t>
      </w:r>
      <w:r w:rsidR="00511D0F" w:rsidRPr="00877FC0">
        <w:rPr>
          <w:color w:val="000000"/>
          <w:sz w:val="28"/>
          <w:szCs w:val="28"/>
        </w:rPr>
        <w:t>.</w:t>
      </w:r>
    </w:p>
    <w:p w:rsidR="00874DA7" w:rsidRPr="00877FC0" w:rsidRDefault="00874DA7" w:rsidP="000D28F3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A0C7C" w:rsidRPr="00874DA7" w:rsidRDefault="00DA0C7C" w:rsidP="00874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ассортимент основных </w:t>
      </w:r>
      <w:r w:rsidRPr="00874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пищевых продуктов для использования в питании детей в дошкольных организациях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Мясо и мясопродукты:</w:t>
      </w:r>
    </w:p>
    <w:p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говядина I категории;</w:t>
      </w:r>
    </w:p>
    <w:p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телятина;</w:t>
      </w:r>
    </w:p>
    <w:p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нежирные сорта свинины и баранины;</w:t>
      </w:r>
    </w:p>
    <w:p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мясо птицы охлажденное (курица, индейка);</w:t>
      </w:r>
    </w:p>
    <w:p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мясо кролика;</w:t>
      </w:r>
    </w:p>
    <w:p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сосиски, сардельки (говяжьи), колбасы вареные для детского питания, не чаще, чем 1–2 раза в неделю, – после тепловой обработки;</w:t>
      </w:r>
    </w:p>
    <w:p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субпродукты говяжьи (печень, язык).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Рыба и рыбопродукты – треска, горбуша, лосось, хек, минтай, ледяная рыба, </w:t>
      </w:r>
      <w:r w:rsidR="0087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- </w:t>
      </w: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судак, сельдь (соленая), морепродукты.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Яйца куриные – в виде омлетов или в вареном виде.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и молочные продукты:</w:t>
      </w:r>
    </w:p>
    <w:p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(2,5, 3,2%-ной жирности), пастеризованное, стерилизованное, сухое;</w:t>
      </w:r>
    </w:p>
    <w:p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сгущенное молоко (цельное и с сахаром), сгущено-вареное молоко;</w:t>
      </w:r>
    </w:p>
    <w:p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творог не более 9%-ной жирности с кислотностью не более 15 °Т –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термической обработки; творог и творожные изделия промышленного выпуска в мелкоштучной упаковке;</w:t>
      </w:r>
    </w:p>
    <w:p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сыр неострых сортов (твердый, полутвердый, мягкий, плавленый – для питания детей дошкольного возраста);</w:t>
      </w:r>
    </w:p>
    <w:p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сметана (10, 15%-ной жирности) – после термической обработки;</w:t>
      </w:r>
    </w:p>
    <w:p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кисломолочные продукты промышленного выпуска; ряженка, варенец, </w:t>
      </w:r>
      <w:proofErr w:type="spellStart"/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бифидок</w:t>
      </w:r>
      <w:proofErr w:type="spellEnd"/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, кефир, йогурты, простокваша;</w:t>
      </w:r>
    </w:p>
    <w:p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сливки (10%-ной жирности);</w:t>
      </w:r>
    </w:p>
    <w:p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мороженое (молочное, сливочное).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жиры:</w:t>
      </w:r>
    </w:p>
    <w:p w:rsidR="00DA0C7C" w:rsidRPr="00877FC0" w:rsidRDefault="00874DA7" w:rsidP="00874DA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сливочное масло (72,5, 82,5%-ной жирности);</w:t>
      </w:r>
    </w:p>
    <w:p w:rsidR="00874DA7" w:rsidRDefault="00874DA7" w:rsidP="00874DA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растительное масло (подсолнечное, кукурузное, соевое –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0C7C" w:rsidRPr="00877FC0" w:rsidRDefault="00874DA7" w:rsidP="00874DA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рафинированное; рапсовое, оливковое) – в салаты, винегреты, сельдь, вторые блюда;</w:t>
      </w:r>
    </w:p>
    <w:p w:rsidR="00DA0C7C" w:rsidRPr="00877FC0" w:rsidRDefault="00874DA7" w:rsidP="00874DA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маргарин ограниченно только для выпечки.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Кондитерские изделия:</w:t>
      </w:r>
    </w:p>
    <w:p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зефир, пастила, мармелад;</w:t>
      </w:r>
    </w:p>
    <w:p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 и шоколадные конфеты – не чаще одного раза в неделю;</w:t>
      </w:r>
    </w:p>
    <w:p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галеты, печенья, крекеры, вафли, пряники, кексы (предпочтительнее </w:t>
      </w:r>
      <w:proofErr w:type="gramStart"/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минимальным</w:t>
      </w:r>
      <w:proofErr w:type="gramEnd"/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количеством пищевых </w:t>
      </w:r>
      <w:proofErr w:type="spellStart"/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красителей);</w:t>
      </w:r>
    </w:p>
    <w:p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пирожные, торты (песочные и бисквитные, без крема);</w:t>
      </w:r>
    </w:p>
    <w:p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джемы, варенья, повидло, мед – промышленного выпуска.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Овощи:</w:t>
      </w:r>
    </w:p>
    <w:p w:rsidR="00DA0C7C" w:rsidRPr="00877FC0" w:rsidRDefault="00874DA7" w:rsidP="00874DA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DA0C7C" w:rsidRPr="00877FC0" w:rsidRDefault="00874DA7" w:rsidP="00874DA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Фрукты:</w:t>
      </w:r>
    </w:p>
    <w:p w:rsidR="00DA0C7C" w:rsidRPr="00877FC0" w:rsidRDefault="00874DA7" w:rsidP="00874DA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яблоки, груши, бананы, слива, персики, абрикосы, ягоды (за исключением клубники, в т. ч. быстрозамороженные);</w:t>
      </w:r>
    </w:p>
    <w:p w:rsidR="00DA0C7C" w:rsidRPr="00877FC0" w:rsidRDefault="00874DA7" w:rsidP="00874DA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цитрусовые (апельсины, мандарины, лимоны) – с учетом индивидуальной переносимости;</w:t>
      </w:r>
    </w:p>
    <w:p w:rsidR="00DA0C7C" w:rsidRPr="00877FC0" w:rsidRDefault="00874DA7" w:rsidP="00874DA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тропические фрукты (манго, киви, ананас, гуава) – с учетом индивидуальной переносимости;</w:t>
      </w:r>
    </w:p>
    <w:p w:rsidR="00DA0C7C" w:rsidRPr="00877FC0" w:rsidRDefault="00874DA7" w:rsidP="00874DA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сухофрукты.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Бобовые: горох, фасоль, соя, чечевица.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Орехи: миндаль, фундук, ядро грецкого ореха.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Соки и напитки:</w:t>
      </w:r>
    </w:p>
    <w:p w:rsidR="00DA0C7C" w:rsidRPr="00877FC0" w:rsidRDefault="00874DA7" w:rsidP="00874DA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отечественные и импортные соки, нектары промышленного выпуска (осветленные и с мякотью);</w:t>
      </w:r>
    </w:p>
    <w:p w:rsidR="00DA0C7C" w:rsidRPr="00877FC0" w:rsidRDefault="00874DA7" w:rsidP="00874DA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напитки промышленного выпуска на основе натуральных фруктов;</w:t>
      </w:r>
    </w:p>
    <w:p w:rsidR="00DA0C7C" w:rsidRPr="00877FC0" w:rsidRDefault="00874DA7" w:rsidP="00874DA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витаминизированные напитки промышленного выпуска без консервантов и искусственных пищевых добавок;</w:t>
      </w:r>
    </w:p>
    <w:p w:rsidR="00DA0C7C" w:rsidRPr="00877FC0" w:rsidRDefault="00874DA7" w:rsidP="00874DA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кофе (суррогатный), какао, чай.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Консервы:</w:t>
      </w:r>
    </w:p>
    <w:p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говядина тушеная (в виде исключения при отсутствии мяса) для приготовления первых блюд;</w:t>
      </w:r>
    </w:p>
    <w:p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лосось, сайра (для приготовления супов);</w:t>
      </w:r>
    </w:p>
    <w:p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компоты, фрукты дольками;</w:t>
      </w:r>
    </w:p>
    <w:p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баклажанная и кабачковая икра для детского питания;</w:t>
      </w:r>
    </w:p>
    <w:p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горошек;</w:t>
      </w:r>
    </w:p>
    <w:p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кукуруза сахарная;</w:t>
      </w:r>
    </w:p>
    <w:p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фасоль стручковая консервированная;</w:t>
      </w:r>
    </w:p>
    <w:p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оматы и огурцы соленые.</w:t>
      </w:r>
    </w:p>
    <w:p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Хлеб (ржаной, пшеничный или из смеси муки, предпочтительно обогащенный), крупы, макаронные изделия – все виды без ограничения.</w:t>
      </w:r>
    </w:p>
    <w:p w:rsidR="00DA0C7C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поваренная йодированная – в эндемичных по содержанию йода районах.</w:t>
      </w:r>
    </w:p>
    <w:p w:rsidR="00874DA7" w:rsidRPr="00877FC0" w:rsidRDefault="00874DA7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DA7" w:rsidRDefault="00874DA7" w:rsidP="00874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объемы порций для детей</w:t>
      </w:r>
    </w:p>
    <w:p w:rsidR="00874DA7" w:rsidRPr="00874DA7" w:rsidRDefault="00874DA7" w:rsidP="00874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6A1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1365"/>
        <w:gridCol w:w="1365"/>
      </w:tblGrid>
      <w:tr w:rsidR="00874DA7" w:rsidRPr="00877FC0" w:rsidTr="002E62CD">
        <w:trPr>
          <w:tblHeader/>
        </w:trPr>
        <w:tc>
          <w:tcPr>
            <w:tcW w:w="4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Вес (масса), г</w:t>
            </w:r>
          </w:p>
        </w:tc>
      </w:tr>
      <w:tr w:rsidR="00874DA7" w:rsidRPr="00877FC0" w:rsidTr="002E62C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vAlign w:val="center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1–3 года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3–7 лет</w:t>
            </w:r>
          </w:p>
        </w:tc>
      </w:tr>
      <w:tr w:rsidR="00874DA7" w:rsidRPr="00877FC0" w:rsidTr="002E62CD">
        <w:tc>
          <w:tcPr>
            <w:tcW w:w="4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Вес (масса), г</w:t>
            </w:r>
          </w:p>
        </w:tc>
      </w:tr>
      <w:tr w:rsidR="00874DA7" w:rsidRPr="00877FC0" w:rsidTr="002E6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vAlign w:val="center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1–3 года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3–7 лет</w:t>
            </w:r>
          </w:p>
        </w:tc>
      </w:tr>
      <w:tr w:rsidR="00874DA7" w:rsidRPr="00877FC0" w:rsidTr="002E62CD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Каша, овощное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120–200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200–250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Яичное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40–80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80–100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Творожное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70–120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120–150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Мясное, рыбное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70–80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овощной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30–45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(какао, чай, молоко и т. п.)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180–200</w:t>
            </w:r>
          </w:p>
        </w:tc>
      </w:tr>
      <w:tr w:rsidR="00874DA7" w:rsidRPr="00877FC0" w:rsidTr="002E62CD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Салат, закуска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30–45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150–200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 из мяса, рыбы, птицы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70–80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100–150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150–180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блюдо (напиток)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180–200</w:t>
            </w:r>
          </w:p>
        </w:tc>
      </w:tr>
      <w:tr w:rsidR="00874DA7" w:rsidRPr="00877FC0" w:rsidTr="002E62CD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Кефир, молоко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180–200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Булочка, выпечка (печенье, вафли)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70–80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 из творога, круп, овощей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80–150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150–180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Свежие фрукты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40–75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75–100</w:t>
            </w:r>
          </w:p>
        </w:tc>
      </w:tr>
      <w:tr w:rsidR="00874DA7" w:rsidRPr="00877FC0" w:rsidTr="002E62CD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Овощное блюдо, каша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120–200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200–250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Творожное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70–120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120–150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180–200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Свежие фрукты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40–75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75–100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на весь день: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74DA7" w:rsidRPr="00877FC0" w:rsidTr="002E62CD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20–30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874DA7" w:rsidRPr="00877FC0" w:rsidRDefault="00874DA7" w:rsidP="002E62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FC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11D0F" w:rsidRDefault="00FA4610" w:rsidP="009C1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DA7" w:rsidRPr="00877FC0" w:rsidRDefault="00874DA7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ДОУ организован питьевой режим</w:t>
      </w: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питной</w:t>
      </w:r>
      <w:proofErr w:type="spellEnd"/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водой «Айсберг», которая отвечает требованиям санитарных правил. Для обеспечения преемственности питания родителей информируют об ассортименте питания ребенка, вывешивая ежедневное меню за время пребывания его в ДОУ. </w:t>
      </w:r>
    </w:p>
    <w:p w:rsidR="00874DA7" w:rsidRPr="00877FC0" w:rsidRDefault="00874DA7" w:rsidP="00874DA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A4610" w:rsidRDefault="00FA4610" w:rsidP="009C1A5D">
      <w:pPr>
        <w:spacing w:after="343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</w:p>
    <w:p w:rsidR="00512265" w:rsidRDefault="00512265" w:rsidP="009C1A5D">
      <w:pPr>
        <w:spacing w:line="360" w:lineRule="auto"/>
      </w:pPr>
    </w:p>
    <w:sectPr w:rsidR="00512265" w:rsidSect="00874D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4E6"/>
    <w:multiLevelType w:val="multilevel"/>
    <w:tmpl w:val="A5F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D74A0"/>
    <w:multiLevelType w:val="hybridMultilevel"/>
    <w:tmpl w:val="CB84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97AB3"/>
    <w:multiLevelType w:val="multilevel"/>
    <w:tmpl w:val="0652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03EF5"/>
    <w:multiLevelType w:val="multilevel"/>
    <w:tmpl w:val="1DC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51997"/>
    <w:multiLevelType w:val="multilevel"/>
    <w:tmpl w:val="D7E8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C45C6"/>
    <w:multiLevelType w:val="multilevel"/>
    <w:tmpl w:val="EB2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92DD5"/>
    <w:multiLevelType w:val="multilevel"/>
    <w:tmpl w:val="FA4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F10AC"/>
    <w:multiLevelType w:val="multilevel"/>
    <w:tmpl w:val="A08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566AD"/>
    <w:multiLevelType w:val="multilevel"/>
    <w:tmpl w:val="7FF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06F68"/>
    <w:multiLevelType w:val="hybridMultilevel"/>
    <w:tmpl w:val="71BE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610"/>
    <w:rsid w:val="000D28F3"/>
    <w:rsid w:val="0041535F"/>
    <w:rsid w:val="00511D0F"/>
    <w:rsid w:val="00512265"/>
    <w:rsid w:val="00814B32"/>
    <w:rsid w:val="00874DA7"/>
    <w:rsid w:val="009C1A5D"/>
    <w:rsid w:val="00DA0C7C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6EECA-CC26-4F70-9D16-E6872FF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6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1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1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2014-09-03T09:47:00Z</dcterms:created>
  <dcterms:modified xsi:type="dcterms:W3CDTF">2016-08-03T12:40:00Z</dcterms:modified>
</cp:coreProperties>
</file>